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4896690" w14:textId="7C1EEA72" w:rsidR="007E5CA0" w:rsidRPr="003C75D1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450E57" w:rsidRPr="008B228D">
        <w:rPr>
          <w:rStyle w:val="Strong"/>
          <w:rFonts w:cs="Arial"/>
          <w:sz w:val="20"/>
          <w:szCs w:val="20"/>
          <w:lang w:val="ru-RU"/>
        </w:rPr>
        <w:t>14 апреля 2021</w:t>
      </w:r>
      <w:r w:rsidR="00450E57" w:rsidRPr="00450E57">
        <w:rPr>
          <w:rStyle w:val="Strong"/>
          <w:rFonts w:cs="Arial"/>
          <w:sz w:val="20"/>
          <w:szCs w:val="20"/>
          <w:lang w:val="fr-BE"/>
        </w:rPr>
        <w:t> </w:t>
      </w:r>
      <w:r w:rsidR="00450E57" w:rsidRPr="008B228D">
        <w:rPr>
          <w:rStyle w:val="Strong"/>
          <w:rFonts w:cs="Arial"/>
          <w:sz w:val="20"/>
          <w:szCs w:val="20"/>
          <w:lang w:val="ru-RU"/>
        </w:rPr>
        <w:t>г.</w:t>
      </w:r>
    </w:p>
    <w:p w14:paraId="36309062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001FD2ED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1FD0307B" w14:textId="77777777" w:rsidR="00450E57" w:rsidRPr="00450E57" w:rsidRDefault="00450E57" w:rsidP="00450E57">
      <w:pPr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Компания </w:t>
      </w:r>
      <w:r w:rsidRPr="00450E57">
        <w:rPr>
          <w:rFonts w:asciiTheme="minorHAnsi" w:hAnsiTheme="minorHAnsi" w:cstheme="minorHAnsi"/>
          <w:b/>
          <w:bCs/>
          <w:sz w:val="20"/>
          <w:szCs w:val="20"/>
        </w:rPr>
        <w:t>BOBST</w:t>
      </w:r>
      <w:r w:rsidRPr="00450E57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открывает свои виртуальные двери для всех представителей упаковочной отрасли</w:t>
      </w:r>
    </w:p>
    <w:p w14:paraId="10E0AA5D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5F476CC" w14:textId="77777777" w:rsidR="00450E57" w:rsidRPr="00450E57" w:rsidRDefault="00450E57" w:rsidP="00450E57">
      <w:pPr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В начале июня компания </w:t>
      </w:r>
      <w:r w:rsidRPr="00450E57">
        <w:rPr>
          <w:rFonts w:asciiTheme="minorHAnsi" w:hAnsiTheme="minorHAnsi" w:cstheme="minorHAnsi"/>
          <w:b/>
          <w:bCs/>
          <w:sz w:val="20"/>
          <w:szCs w:val="20"/>
        </w:rPr>
        <w:t>BOBST</w:t>
      </w:r>
      <w:r w:rsidRPr="00450E57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планирует провести обширную серию вебинаров и живого общения, где будут рассматриваться все аспекты производства этикеток и упаковки. Каждый день будет посвящен одному сектору отрасли. Эксперты расскажут о новых технологиях и важных моментах для оптимизации производства.</w:t>
      </w:r>
    </w:p>
    <w:p w14:paraId="5E7E2EBF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29D44FE5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</w:rPr>
        <w:t>BOBST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450E57">
        <w:rPr>
          <w:rFonts w:asciiTheme="minorHAnsi" w:hAnsiTheme="minorHAnsi" w:cstheme="minorHAnsi"/>
          <w:sz w:val="20"/>
          <w:szCs w:val="20"/>
        </w:rPr>
        <w:t>DAYS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2021 пройдут с 7 по 10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>июня под названием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>«</w:t>
      </w:r>
      <w:r w:rsidRPr="00450E57">
        <w:rPr>
          <w:rFonts w:asciiTheme="minorHAnsi" w:hAnsiTheme="minorHAnsi" w:cstheme="minorHAnsi"/>
          <w:color w:val="000000"/>
          <w:sz w:val="20"/>
          <w:szCs w:val="20"/>
          <w:lang w:val="ru-RU"/>
        </w:rPr>
        <w:t>Изменяя</w:t>
      </w:r>
      <w:r w:rsidRPr="00450E57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450E57">
        <w:rPr>
          <w:rFonts w:asciiTheme="minorHAnsi" w:hAnsiTheme="minorHAnsi" w:cstheme="minorHAnsi"/>
          <w:color w:val="000000"/>
          <w:sz w:val="20"/>
          <w:szCs w:val="20"/>
          <w:lang w:val="ru-RU"/>
        </w:rPr>
        <w:t>будущее упаковочной отрасли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». В течение каждого дня, посвященного отдельному сектору отрасли, будет проводиться несколько семинаров по технологиям, приложениям и услугам в области производства этикеток, гибкой упаковки, картона или гофрокартона. </w:t>
      </w:r>
    </w:p>
    <w:p w14:paraId="5109DD5B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027DCBBF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Мы специально сделали формат этого онлайн-мероприятия гибким, чтобы участники могли регистрироваться только на интересные им вебинары в любые удобные дни и таким образом составить для себя индивидуальную программу. </w:t>
      </w:r>
    </w:p>
    <w:p w14:paraId="2EFE1024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63BDFFEF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Участники узнают, как </w:t>
      </w:r>
      <w:r w:rsidRPr="00450E57">
        <w:rPr>
          <w:rFonts w:asciiTheme="minorHAnsi" w:hAnsiTheme="minorHAnsi" w:cstheme="minorHAnsi"/>
          <w:sz w:val="20"/>
          <w:szCs w:val="20"/>
        </w:rPr>
        <w:t>BOBST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реализует возможности подключения, цифровизацию, автоматизацию и принципы устойчивого развития во всех своих технологиях, чтобы помочь производителям упаковки оптимизировать производство. Все вебинары будут проводиться на английском языке. На проходящих в прямом эфире сессиях вопросов и ответов участники смогут задать вопросы докладчикам, среди которых будут отраслевые эксперты и заказчики. </w:t>
      </w:r>
    </w:p>
    <w:p w14:paraId="0B104FEA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0BD6808E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>— Понедельник, 7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>июня, будет посвящен отрасли производства этикеток. На вебинарах будут рассматриваться технологии цифровой струйной печати и флексопечати, а также универсальные решения, объединяющие флексографскую и струйную печать, которые помогут производителям этикеток оптимизировать работу всего производственного участка.</w:t>
      </w:r>
    </w:p>
    <w:p w14:paraId="3F0E7212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283AF601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— Вторник, 8 июня, будет посвящен гибкой упаковке, а производители узнают, как вызовы превратить в возможности. Среди представленных решений будут новая флексографская машина </w:t>
      </w:r>
      <w:r w:rsidRPr="00450E57">
        <w:rPr>
          <w:rFonts w:asciiTheme="minorHAnsi" w:hAnsiTheme="minorHAnsi" w:cstheme="minorHAnsi"/>
          <w:sz w:val="20"/>
          <w:szCs w:val="20"/>
        </w:rPr>
        <w:t>MASTER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450E57">
        <w:rPr>
          <w:rFonts w:asciiTheme="minorHAnsi" w:hAnsiTheme="minorHAnsi" w:cstheme="minorHAnsi"/>
          <w:sz w:val="20"/>
          <w:szCs w:val="20"/>
        </w:rPr>
        <w:t>CI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, экологичные материалы, технология печати </w:t>
      </w:r>
      <w:proofErr w:type="spellStart"/>
      <w:r w:rsidRPr="00450E57">
        <w:rPr>
          <w:rFonts w:asciiTheme="minorHAnsi" w:hAnsiTheme="minorHAnsi" w:cstheme="minorHAnsi"/>
          <w:sz w:val="20"/>
          <w:szCs w:val="20"/>
        </w:rPr>
        <w:t>oneECG</w:t>
      </w:r>
      <w:proofErr w:type="spellEnd"/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и перерабатываемые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материалы, открывающие новые возможности для выполнения обязательств в области устойчивого развития. </w:t>
      </w:r>
    </w:p>
    <w:p w14:paraId="78FC598E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04048A96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>— Среда, 9 июня, будет интересна производителям картонной упаковки. Эксперты подробно ознакомят участников с инновациями в области печати, высечки и фальцовки-склейки. Также будет представлен новый пресс горячего тиснения фольгой с возможностью перекрестного нанесения фольги, который позволяет использовать новые методы декоративного оформления.</w:t>
      </w:r>
    </w:p>
    <w:p w14:paraId="3D45427B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br/>
        <w:t>— Четверг, 10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июня, будет ориентирован на производителей гофрированного картона. Ключевыми темами станут оптимизация производственного участка, достижение универсальности и 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lastRenderedPageBreak/>
        <w:t>автоматизация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— процессы, призванные повысить производительность и оптимизировать выполнение требований электронной торговли.   </w:t>
      </w:r>
    </w:p>
    <w:p w14:paraId="2514460C" w14:textId="77777777" w:rsidR="00450E57" w:rsidRP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5CFFA47" w14:textId="0DA7786A" w:rsidR="00450E57" w:rsidRDefault="00450E57" w:rsidP="00450E5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"От </w:t>
      </w:r>
      <w:r w:rsidRPr="00450E57">
        <w:rPr>
          <w:rFonts w:asciiTheme="minorHAnsi" w:hAnsiTheme="minorHAnsi" w:cstheme="minorHAnsi"/>
          <w:sz w:val="20"/>
          <w:szCs w:val="20"/>
        </w:rPr>
        <w:t>BOBST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450E57">
        <w:rPr>
          <w:rFonts w:asciiTheme="minorHAnsi" w:hAnsiTheme="minorHAnsi" w:cstheme="minorHAnsi"/>
          <w:sz w:val="20"/>
          <w:szCs w:val="20"/>
        </w:rPr>
        <w:t>DAYS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 2021 мы с нетерпением ждём возможности обсудить, каким образом мы все вместе можем изменить</w:t>
      </w:r>
      <w:r w:rsidRPr="00450E57">
        <w:rPr>
          <w:rFonts w:asciiTheme="minorHAnsi" w:hAnsiTheme="minorHAnsi" w:cstheme="minorHAnsi"/>
          <w:sz w:val="20"/>
          <w:szCs w:val="20"/>
        </w:rPr>
        <w:t> 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 xml:space="preserve">будущее мира упаковочной отрасли. Конечно, мы расстроены тем, что до сих пор не можем приветствовать посетителей лично, но прилагаем максимум усилий, чтобы оставаться на связи со всеми нашими заказчиками и отраслью в целом», — комментирует Жан-Паскаль Бобст, исполнительный директор компании </w:t>
      </w:r>
      <w:r w:rsidRPr="00450E57">
        <w:rPr>
          <w:rFonts w:asciiTheme="minorHAnsi" w:hAnsiTheme="minorHAnsi" w:cstheme="minorHAnsi"/>
          <w:sz w:val="20"/>
          <w:szCs w:val="20"/>
        </w:rPr>
        <w:t>BOBST</w:t>
      </w:r>
      <w:r w:rsidRPr="00450E57">
        <w:rPr>
          <w:rFonts w:asciiTheme="minorHAnsi" w:hAnsiTheme="minorHAnsi" w:cstheme="minorHAnsi"/>
          <w:sz w:val="20"/>
          <w:szCs w:val="20"/>
          <w:lang w:val="ru-RU"/>
        </w:rPr>
        <w:t>.</w:t>
      </w:r>
    </w:p>
    <w:p w14:paraId="3531C59B" w14:textId="51769CFB" w:rsidR="00D513E1" w:rsidRDefault="00D513E1" w:rsidP="00450E57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58F5D2E7" w14:textId="69A8D95B" w:rsidR="00D513E1" w:rsidRPr="008B228D" w:rsidRDefault="00D513E1" w:rsidP="00D513E1">
      <w:pPr>
        <w:spacing w:line="240" w:lineRule="auto"/>
        <w:rPr>
          <w:rFonts w:ascii="Times New Roman" w:hAnsi="Times New Roman"/>
          <w:color w:val="0000FF"/>
          <w:sz w:val="24"/>
          <w:lang w:eastAsia="en-GB"/>
        </w:rPr>
      </w:pPr>
      <w:r w:rsidRPr="00D513E1">
        <w:rPr>
          <w:rFonts w:cs="Arial"/>
          <w:color w:val="2C2C2C" w:themeColor="text1" w:themeShade="80"/>
          <w:sz w:val="20"/>
          <w:szCs w:val="20"/>
          <w:lang w:val="ru-RU"/>
        </w:rPr>
        <w:t>Зарегистрироваться:</w:t>
      </w:r>
      <w:r w:rsidRPr="00D513E1">
        <w:rPr>
          <w:rStyle w:val="apple-converted-space"/>
          <w:rFonts w:eastAsiaTheme="majorEastAsia" w:cs="Arial"/>
          <w:color w:val="2C2C2C" w:themeColor="text1" w:themeShade="80"/>
          <w:sz w:val="20"/>
          <w:szCs w:val="20"/>
        </w:rPr>
        <w:t> </w:t>
      </w:r>
      <w:hyperlink r:id="rId7" w:tgtFrame="_blank" w:history="1">
        <w:r w:rsidRPr="008B228D">
          <w:rPr>
            <w:rStyle w:val="Hyperlink"/>
            <w:rFonts w:eastAsiaTheme="majorEastAsia" w:cs="Arial"/>
            <w:color w:val="0000FF"/>
            <w:sz w:val="20"/>
            <w:szCs w:val="20"/>
          </w:rPr>
          <w:t>www</w:t>
        </w:r>
        <w:r w:rsidRPr="008B228D">
          <w:rPr>
            <w:rStyle w:val="Hyperlink"/>
            <w:rFonts w:eastAsiaTheme="majorEastAsia" w:cs="Arial"/>
            <w:color w:val="0000FF"/>
            <w:sz w:val="20"/>
            <w:szCs w:val="20"/>
            <w:lang w:val="ru-RU"/>
          </w:rPr>
          <w:t>.</w:t>
        </w:r>
        <w:proofErr w:type="spellStart"/>
        <w:r w:rsidRPr="008B228D">
          <w:rPr>
            <w:rStyle w:val="Hyperlink"/>
            <w:rFonts w:eastAsiaTheme="majorEastAsia" w:cs="Arial"/>
            <w:color w:val="0000FF"/>
            <w:sz w:val="20"/>
            <w:szCs w:val="20"/>
          </w:rPr>
          <w:t>bobst</w:t>
        </w:r>
        <w:proofErr w:type="spellEnd"/>
        <w:r w:rsidRPr="008B228D">
          <w:rPr>
            <w:rStyle w:val="Hyperlink"/>
            <w:rFonts w:eastAsiaTheme="majorEastAsia" w:cs="Arial"/>
            <w:color w:val="0000FF"/>
            <w:sz w:val="20"/>
            <w:szCs w:val="20"/>
            <w:lang w:val="ru-RU"/>
          </w:rPr>
          <w:t>.</w:t>
        </w:r>
        <w:r w:rsidRPr="008B228D">
          <w:rPr>
            <w:rStyle w:val="Hyperlink"/>
            <w:rFonts w:eastAsiaTheme="majorEastAsia" w:cs="Arial"/>
            <w:color w:val="0000FF"/>
            <w:sz w:val="20"/>
            <w:szCs w:val="20"/>
          </w:rPr>
          <w:t>com</w:t>
        </w:r>
        <w:r w:rsidRPr="008B228D">
          <w:rPr>
            <w:rStyle w:val="Hyperlink"/>
            <w:rFonts w:eastAsiaTheme="majorEastAsia" w:cs="Arial"/>
            <w:color w:val="0000FF"/>
            <w:sz w:val="20"/>
            <w:szCs w:val="20"/>
            <w:lang w:val="ru-RU"/>
          </w:rPr>
          <w:t>/</w:t>
        </w:r>
        <w:proofErr w:type="spellStart"/>
        <w:r w:rsidRPr="008B228D">
          <w:rPr>
            <w:rStyle w:val="Hyperlink"/>
            <w:rFonts w:eastAsiaTheme="majorEastAsia" w:cs="Arial"/>
            <w:color w:val="0000FF"/>
            <w:sz w:val="20"/>
            <w:szCs w:val="20"/>
          </w:rPr>
          <w:t>bobstdays</w:t>
        </w:r>
        <w:proofErr w:type="spellEnd"/>
      </w:hyperlink>
    </w:p>
    <w:p w14:paraId="387EEDC6" w14:textId="77777777" w:rsidR="007E5CA0" w:rsidRPr="00450E57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7874A55C" w14:textId="77777777" w:rsidR="007E5CA0" w:rsidRPr="001353E7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2DF8B1DC" w14:textId="77777777" w:rsidR="005E60FA" w:rsidRPr="002202F3" w:rsidRDefault="005E60FA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  <w:r w:rsidRPr="004216BF">
        <w:rPr>
          <w:rFonts w:cs="Arial"/>
          <w:b/>
          <w:bCs/>
          <w:szCs w:val="19"/>
          <w:lang w:val="ru-RU"/>
        </w:rPr>
        <w:t xml:space="preserve">О компании </w:t>
      </w:r>
      <w:r w:rsidRPr="004216BF">
        <w:rPr>
          <w:rFonts w:cs="Arial"/>
          <w:b/>
          <w:bCs/>
          <w:szCs w:val="19"/>
        </w:rPr>
        <w:t>BOBST</w:t>
      </w:r>
    </w:p>
    <w:p w14:paraId="38CC0D14" w14:textId="77777777" w:rsidR="00DD519E" w:rsidRPr="004216BF" w:rsidRDefault="00DD519E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</w:p>
    <w:p w14:paraId="4CB0CF32" w14:textId="77777777" w:rsidR="00640226" w:rsidRPr="00450E57" w:rsidRDefault="00640226" w:rsidP="00640226">
      <w:pPr>
        <w:spacing w:line="240" w:lineRule="auto"/>
        <w:rPr>
          <w:rFonts w:asciiTheme="minorHAnsi" w:hAnsiTheme="minorHAnsi" w:cstheme="minorHAnsi"/>
          <w:lang w:val="ru-RU"/>
        </w:rPr>
      </w:pPr>
      <w:r w:rsidRPr="00450E57">
        <w:rPr>
          <w:rFonts w:asciiTheme="minorHAnsi" w:hAnsiTheme="minorHAnsi" w:cstheme="minorHAnsi"/>
          <w:lang w:val="ru-RU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3609A0BC" w14:textId="77777777" w:rsidR="00640226" w:rsidRPr="00450E57" w:rsidRDefault="00640226" w:rsidP="00640226">
      <w:pPr>
        <w:spacing w:line="240" w:lineRule="auto"/>
        <w:rPr>
          <w:rFonts w:asciiTheme="minorHAnsi" w:hAnsiTheme="minorHAnsi" w:cstheme="minorHAnsi"/>
          <w:lang w:val="ru-RU"/>
        </w:rPr>
      </w:pPr>
    </w:p>
    <w:p w14:paraId="2A681CFF" w14:textId="417B09EC" w:rsidR="00640226" w:rsidRDefault="00640226" w:rsidP="00640226">
      <w:pPr>
        <w:spacing w:line="240" w:lineRule="auto"/>
        <w:rPr>
          <w:rFonts w:asciiTheme="minorHAnsi" w:hAnsiTheme="minorHAnsi" w:cstheme="minorHAnsi"/>
          <w:lang w:val="ru-RU"/>
        </w:rPr>
      </w:pPr>
      <w:r w:rsidRPr="00450E57">
        <w:rPr>
          <w:rFonts w:asciiTheme="minorHAnsi" w:hAnsiTheme="minorHAnsi" w:cstheme="minorHAnsi"/>
          <w:lang w:val="ru-RU"/>
        </w:rPr>
        <w:t xml:space="preserve">Основанная Йозефом Бобстом в 1890 году в Лозанне (Швейцария), компания </w:t>
      </w:r>
      <w:r w:rsidRPr="00640226">
        <w:rPr>
          <w:rFonts w:asciiTheme="minorHAnsi" w:hAnsiTheme="minorHAnsi" w:cstheme="minorHAnsi"/>
        </w:rPr>
        <w:t>BOBST</w:t>
      </w:r>
      <w:r w:rsidRPr="00450E57">
        <w:rPr>
          <w:rFonts w:asciiTheme="minorHAnsi" w:hAnsiTheme="minorHAnsi" w:cstheme="minorHAnsi"/>
          <w:lang w:val="ru-RU"/>
        </w:rPr>
        <w:t xml:space="preserve"> представлена более чем в 50 странах, имеет 19 производственных площадок в 11 странах мира и штат более 5</w:t>
      </w:r>
      <w:r w:rsidRPr="00640226">
        <w:rPr>
          <w:rFonts w:asciiTheme="minorHAnsi" w:hAnsiTheme="minorHAnsi" w:cstheme="minorHAnsi"/>
          <w:sz w:val="8"/>
          <w:szCs w:val="8"/>
        </w:rPr>
        <w:t> </w:t>
      </w:r>
      <w:r w:rsidRPr="00450E57">
        <w:rPr>
          <w:rFonts w:asciiTheme="minorHAnsi" w:hAnsiTheme="minorHAnsi" w:cstheme="minorHAnsi"/>
          <w:lang w:val="ru-RU"/>
        </w:rPr>
        <w:t>600 сотрудников. На 31 декабря 2020 года компания показала консолидированный оборот в размере 1.372 миллиарда швейцарских франков.</w:t>
      </w:r>
    </w:p>
    <w:p w14:paraId="28387D40" w14:textId="77777777" w:rsidR="002202F3" w:rsidRPr="00450E57" w:rsidRDefault="002202F3" w:rsidP="00640226">
      <w:pPr>
        <w:spacing w:line="240" w:lineRule="auto"/>
        <w:rPr>
          <w:rFonts w:asciiTheme="minorHAnsi" w:hAnsiTheme="minorHAnsi" w:cstheme="minorHAnsi"/>
          <w:lang w:val="ru-RU"/>
        </w:rPr>
      </w:pPr>
    </w:p>
    <w:p w14:paraId="062FF59E" w14:textId="77777777" w:rsidR="005E60FA" w:rsidRPr="004216BF" w:rsidRDefault="005E60FA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8B228D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8B228D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8B228D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8B228D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8B228D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8B228D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8B228D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8B228D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8B228D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8B228D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8B228D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Email: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61DC2454" w14:textId="77777777" w:rsidR="00DD519E" w:rsidRPr="004216BF" w:rsidRDefault="00DD519E" w:rsidP="007E5CA0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56A90A4" w14:textId="77777777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4216BF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33211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CDBEA" w14:textId="77777777" w:rsidR="00E3575B" w:rsidRDefault="00E3575B" w:rsidP="00BB5BE9">
      <w:pPr>
        <w:spacing w:line="240" w:lineRule="auto"/>
      </w:pPr>
      <w:r>
        <w:separator/>
      </w:r>
    </w:p>
  </w:endnote>
  <w:endnote w:type="continuationSeparator" w:id="0">
    <w:p w14:paraId="35ECEB3B" w14:textId="77777777" w:rsidR="00E3575B" w:rsidRDefault="00E3575B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E333" w14:textId="48D90250" w:rsidR="00546823" w:rsidRDefault="00332116" w:rsidP="00F36CF1">
    <w:pPr>
      <w:pStyle w:val="Footer"/>
      <w:rPr>
        <w:noProof/>
      </w:rPr>
    </w:pPr>
    <w:r w:rsidRPr="00B444AA">
      <w:t xml:space="preserve">ПРЕСС-РЕЛИЗ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271BC3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3F0592">
      <w:rPr>
        <w:noProof/>
      </w:rPr>
      <w:fldChar w:fldCharType="begin"/>
    </w:r>
    <w:r w:rsidR="003F0592">
      <w:rPr>
        <w:noProof/>
      </w:rPr>
      <w:instrText xml:space="preserve"> NUMPAGES   \* MERGEFORMAT </w:instrText>
    </w:r>
    <w:r w:rsidR="003F0592">
      <w:rPr>
        <w:noProof/>
      </w:rPr>
      <w:fldChar w:fldCharType="separate"/>
    </w:r>
    <w:r w:rsidR="00271BC3">
      <w:rPr>
        <w:noProof/>
      </w:rPr>
      <w:t>1</w:t>
    </w:r>
    <w:r w:rsidR="003F0592">
      <w:rPr>
        <w:noProof/>
      </w:rPr>
      <w:fldChar w:fldCharType="end"/>
    </w:r>
  </w:p>
  <w:p w14:paraId="6B301FC6" w14:textId="77777777" w:rsidR="008716F6" w:rsidRDefault="008716F6" w:rsidP="00F36CF1">
    <w:pPr>
      <w:pStyle w:val="Footer"/>
      <w:rPr>
        <w:noProof/>
      </w:rPr>
    </w:pPr>
  </w:p>
  <w:p w14:paraId="303FDFB3" w14:textId="77777777" w:rsidR="008716F6" w:rsidRDefault="008716F6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77777777" w:rsidR="008716F6" w:rsidRPr="008716F6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8716F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8716F6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A5A7" w14:textId="77777777" w:rsidR="00F36CF1" w:rsidRPr="008B228D" w:rsidRDefault="00B444AA" w:rsidP="00F36CF1">
    <w:pPr>
      <w:pStyle w:val="LegalFooter"/>
      <w:rPr>
        <w:lang w:val="en-US"/>
      </w:rPr>
    </w:pPr>
    <w:r w:rsidRPr="00B444AA">
      <w:t>ПРЕСС</w:t>
    </w:r>
    <w:r w:rsidRPr="008B228D">
      <w:rPr>
        <w:lang w:val="en-US"/>
      </w:rPr>
      <w:t>-</w:t>
    </w:r>
    <w:r w:rsidRPr="00B444AA">
      <w:t>РЕЛИЗ</w:t>
    </w:r>
    <w:r w:rsidRPr="008B228D">
      <w:rPr>
        <w:lang w:val="en-US"/>
      </w:rPr>
      <w:t xml:space="preserve"> | [Publish Date]</w:t>
    </w:r>
    <w:r w:rsidR="00F36CF1" w:rsidRPr="008B228D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5D389A" w:rsidRPr="008B228D">
          <w:rPr>
            <w:lang w:val="en-US"/>
          </w:rPr>
          <w:t>Page</w:t>
        </w:r>
      </w:sdtContent>
    </w:sdt>
    <w:r w:rsidR="00F36CF1" w:rsidRPr="008B228D">
      <w:rPr>
        <w:lang w:val="en-US"/>
      </w:rPr>
      <w:t xml:space="preserve"> </w:t>
    </w:r>
    <w:r w:rsidR="00F36CF1" w:rsidRPr="005D389A">
      <w:fldChar w:fldCharType="begin"/>
    </w:r>
    <w:r w:rsidR="00F36CF1" w:rsidRPr="008B228D">
      <w:rPr>
        <w:lang w:val="en-US"/>
      </w:rPr>
      <w:instrText xml:space="preserve"> PAGE   \* MERGEFORMAT </w:instrText>
    </w:r>
    <w:r w:rsidR="00F36CF1" w:rsidRPr="005D389A">
      <w:fldChar w:fldCharType="separate"/>
    </w:r>
    <w:r w:rsidR="00332116" w:rsidRPr="008B228D">
      <w:rPr>
        <w:noProof/>
        <w:lang w:val="en-US"/>
      </w:rPr>
      <w:t>1</w:t>
    </w:r>
    <w:r w:rsidR="00F36CF1" w:rsidRPr="005D389A">
      <w:fldChar w:fldCharType="end"/>
    </w:r>
    <w:r w:rsidR="00F36CF1" w:rsidRPr="008B228D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5D389A" w:rsidRPr="008B228D">
          <w:rPr>
            <w:lang w:val="en-US"/>
          </w:rPr>
          <w:t>of</w:t>
        </w:r>
      </w:sdtContent>
    </w:sdt>
    <w:r w:rsidR="00F36CF1" w:rsidRPr="008B228D">
      <w:rPr>
        <w:lang w:val="en-US"/>
      </w:rPr>
      <w:t xml:space="preserve"> </w:t>
    </w:r>
    <w:r w:rsidR="00563484">
      <w:fldChar w:fldCharType="begin"/>
    </w:r>
    <w:r w:rsidR="00563484" w:rsidRPr="008B228D">
      <w:rPr>
        <w:lang w:val="en-US"/>
      </w:rPr>
      <w:instrText xml:space="preserve"> NUMPAGES   \* MERGEFORMAT </w:instrText>
    </w:r>
    <w:r w:rsidR="00563484">
      <w:fldChar w:fldCharType="separate"/>
    </w:r>
    <w:r w:rsidR="00332116" w:rsidRPr="008B228D">
      <w:rPr>
        <w:noProof/>
        <w:lang w:val="en-US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8B228D" w:rsidRDefault="005D389A" w:rsidP="00F36CF1">
        <w:pPr>
          <w:pStyle w:val="LegalFooter1"/>
          <w:rPr>
            <w:lang w:val="en-US"/>
          </w:rPr>
        </w:pPr>
        <w:r w:rsidRPr="008B228D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8B228D" w:rsidRDefault="005D389A" w:rsidP="00F36CF1">
        <w:pPr>
          <w:pStyle w:val="LegalFooter2"/>
          <w:rPr>
            <w:lang w:val="en-US"/>
          </w:rPr>
        </w:pPr>
        <w:r w:rsidRPr="008B228D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D9AE" w14:textId="77777777" w:rsidR="00E3575B" w:rsidRDefault="00E3575B" w:rsidP="00BB5BE9">
      <w:pPr>
        <w:spacing w:line="240" w:lineRule="auto"/>
      </w:pPr>
      <w:r>
        <w:separator/>
      </w:r>
    </w:p>
  </w:footnote>
  <w:footnote w:type="continuationSeparator" w:id="0">
    <w:p w14:paraId="4F4ADCDC" w14:textId="77777777" w:rsidR="00E3575B" w:rsidRDefault="00E3575B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BB3B" w14:textId="77777777" w:rsidR="00BB5BE9" w:rsidRPr="005D389A" w:rsidRDefault="00E3575B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39A6" w14:textId="77777777" w:rsidR="00F36CF1" w:rsidRPr="005D389A" w:rsidRDefault="00E3575B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D5AAC"/>
    <w:rsid w:val="001353E7"/>
    <w:rsid w:val="00162F04"/>
    <w:rsid w:val="00165731"/>
    <w:rsid w:val="00185617"/>
    <w:rsid w:val="00193DE7"/>
    <w:rsid w:val="002202F3"/>
    <w:rsid w:val="0023767A"/>
    <w:rsid w:val="0027064C"/>
    <w:rsid w:val="00271BC3"/>
    <w:rsid w:val="00281765"/>
    <w:rsid w:val="00282009"/>
    <w:rsid w:val="00332116"/>
    <w:rsid w:val="003800D4"/>
    <w:rsid w:val="003D57C4"/>
    <w:rsid w:val="003F0592"/>
    <w:rsid w:val="003F4325"/>
    <w:rsid w:val="00406E7D"/>
    <w:rsid w:val="004216BF"/>
    <w:rsid w:val="00450E57"/>
    <w:rsid w:val="004755F4"/>
    <w:rsid w:val="004C2489"/>
    <w:rsid w:val="004F3549"/>
    <w:rsid w:val="004F66FC"/>
    <w:rsid w:val="00546823"/>
    <w:rsid w:val="00563484"/>
    <w:rsid w:val="005A48B2"/>
    <w:rsid w:val="005B778B"/>
    <w:rsid w:val="005D389A"/>
    <w:rsid w:val="005E60FA"/>
    <w:rsid w:val="00640226"/>
    <w:rsid w:val="00692DB6"/>
    <w:rsid w:val="006A45F6"/>
    <w:rsid w:val="007E5CA0"/>
    <w:rsid w:val="008716F6"/>
    <w:rsid w:val="008B228D"/>
    <w:rsid w:val="008B5EF4"/>
    <w:rsid w:val="008D353F"/>
    <w:rsid w:val="008E04F6"/>
    <w:rsid w:val="008E3CA6"/>
    <w:rsid w:val="008E42E5"/>
    <w:rsid w:val="009A0420"/>
    <w:rsid w:val="009D7A5D"/>
    <w:rsid w:val="00A131E9"/>
    <w:rsid w:val="00A52EA8"/>
    <w:rsid w:val="00A728F3"/>
    <w:rsid w:val="00AA53CA"/>
    <w:rsid w:val="00AB3BE3"/>
    <w:rsid w:val="00AB644E"/>
    <w:rsid w:val="00AF1542"/>
    <w:rsid w:val="00B10389"/>
    <w:rsid w:val="00B444AA"/>
    <w:rsid w:val="00BB5BE9"/>
    <w:rsid w:val="00C20D00"/>
    <w:rsid w:val="00CC7F9D"/>
    <w:rsid w:val="00D513E1"/>
    <w:rsid w:val="00DB1DC2"/>
    <w:rsid w:val="00DD519E"/>
    <w:rsid w:val="00DD7F07"/>
    <w:rsid w:val="00DE5DD2"/>
    <w:rsid w:val="00E3575B"/>
    <w:rsid w:val="00F03D8B"/>
    <w:rsid w:val="00F36CF1"/>
    <w:rsid w:val="00F552C0"/>
    <w:rsid w:val="00F70DE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DefaultParagraphFont"/>
    <w:rsid w:val="00D5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bst.com/bobstdays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2021-04-13T08:42:00Z</dcterms:created>
  <dcterms:modified xsi:type="dcterms:W3CDTF">2021-04-14T12:00:00Z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